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численности обучающихся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2295"/>
        <w:gridCol w:w="1841"/>
        <w:gridCol w:w="840"/>
        <w:gridCol w:w="1766"/>
        <w:gridCol w:w="840"/>
        <w:gridCol w:w="1766"/>
        <w:gridCol w:w="840"/>
        <w:gridCol w:w="1766"/>
        <w:gridCol w:w="840"/>
        <w:gridCol w:w="1766"/>
      </w:tblGrid>
      <w:tr>
        <w:tc>
          <w:tcPr>
            <w:tcW w:type="dxa" w:w="2295"/>
            <w:vMerge w:val="restart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</w:t>
            </w:r>
            <w:r>
              <w:rPr>
                <w:rFonts w:ascii="Times New Roman" w:hAnsi="Times New Roman"/>
                <w:sz w:val="24"/>
              </w:rPr>
              <w:t>ая программа / Форма обучения</w:t>
            </w:r>
          </w:p>
        </w:tc>
        <w:tc>
          <w:tcPr>
            <w:tcW w:type="dxa" w:w="1841"/>
            <w:vMerge w:val="restart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обучающихся</w:t>
            </w:r>
          </w:p>
        </w:tc>
        <w:tc>
          <w:tcPr>
            <w:tcW w:type="dxa" w:w="10424"/>
            <w:gridSpan w:val="8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обучающихся</w:t>
            </w:r>
          </w:p>
        </w:tc>
      </w:tr>
      <w:tr>
        <w:tc>
          <w:tcPr>
            <w:tcW w:type="dxa" w:w="2295"/>
            <w:gridSpan w:val="1"/>
            <w:vMerge w:val="continue"/>
            <w:vAlign w:val="center"/>
          </w:tcPr>
          <w:p/>
        </w:tc>
        <w:tc>
          <w:tcPr>
            <w:tcW w:type="dxa" w:w="1841"/>
            <w:gridSpan w:val="1"/>
            <w:vMerge w:val="continue"/>
            <w:vAlign w:val="center"/>
          </w:tcPr>
          <w:p/>
        </w:tc>
        <w:tc>
          <w:tcPr>
            <w:tcW w:type="dxa" w:w="2606"/>
            <w:gridSpan w:val="2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type="dxa" w:w="2606"/>
            <w:gridSpan w:val="2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type="dxa" w:w="2606"/>
            <w:gridSpan w:val="2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type="dxa" w:w="2606"/>
            <w:gridSpan w:val="2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>
        <w:tc>
          <w:tcPr>
            <w:tcW w:type="dxa" w:w="2295"/>
            <w:gridSpan w:val="1"/>
            <w:vMerge w:val="continue"/>
            <w:vAlign w:val="center"/>
          </w:tcPr>
          <w:p/>
        </w:tc>
        <w:tc>
          <w:tcPr>
            <w:tcW w:type="dxa" w:w="1841"/>
            <w:gridSpan w:val="1"/>
            <w:vMerge w:val="continue"/>
            <w:vAlign w:val="center"/>
          </w:tcPr>
          <w:p/>
        </w:tc>
        <w:tc>
          <w:tcPr>
            <w:tcW w:type="dxa" w:w="840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766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иностранных граждан</w:t>
            </w:r>
          </w:p>
        </w:tc>
        <w:tc>
          <w:tcPr>
            <w:tcW w:type="dxa" w:w="840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766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иностранных граждан</w:t>
            </w:r>
          </w:p>
        </w:tc>
        <w:tc>
          <w:tcPr>
            <w:tcW w:type="dxa" w:w="840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766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иностранных граждан</w:t>
            </w:r>
          </w:p>
        </w:tc>
        <w:tc>
          <w:tcPr>
            <w:tcW w:type="dxa" w:w="840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766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иностранных граждан</w:t>
            </w:r>
          </w:p>
        </w:tc>
      </w:tr>
      <w:tr>
        <w:tc>
          <w:tcPr>
            <w:tcW w:type="dxa" w:w="2295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Дошкольного образования</w:t>
            </w:r>
          </w:p>
        </w:tc>
        <w:tc>
          <w:tcPr>
            <w:tcW w:type="dxa" w:w="1841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40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766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295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Начального общего образования</w:t>
            </w:r>
          </w:p>
        </w:tc>
        <w:tc>
          <w:tcPr>
            <w:tcW w:type="dxa" w:w="1841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840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766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295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</w:tc>
        <w:tc>
          <w:tcPr>
            <w:tcW w:type="dxa" w:w="1841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840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1766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295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 общего образования</w:t>
            </w:r>
          </w:p>
        </w:tc>
        <w:tc>
          <w:tcPr>
            <w:tcW w:type="dxa" w:w="1841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40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6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40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3A000000">
      <w:pPr>
        <w:rPr>
          <w:rFonts w:ascii="Times New Roman" w:hAnsi="Times New Roman"/>
          <w:sz w:val="28"/>
        </w:rPr>
      </w:pPr>
      <w:bookmarkStart w:id="1" w:name="_GoBack"/>
      <w:bookmarkEnd w:id="1"/>
    </w:p>
    <w:p w14:paraId="3B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2023-05-30T10:41:19Z</dcterms:modified>
</cp:coreProperties>
</file>